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40436" w14:textId="10EE02AE" w:rsidR="0048145E" w:rsidRDefault="00C91CC4" w:rsidP="00C91CC4">
      <w:pPr>
        <w:pStyle w:val="Heading1"/>
      </w:pPr>
      <w:r>
        <w:t>Graduate Outcomes survey results</w:t>
      </w:r>
    </w:p>
    <w:p w14:paraId="03E6F27A" w14:textId="4DF0D29D" w:rsidR="00C91CC4" w:rsidRDefault="00C91CC4" w:rsidP="00C91CC4"/>
    <w:p w14:paraId="3FBCAA16" w14:textId="77777777" w:rsidR="00D515D3" w:rsidRDefault="00D515D3" w:rsidP="00D515D3">
      <w:pPr>
        <w:pStyle w:val="Body-text"/>
      </w:pPr>
      <w:r>
        <w:t>A selection of national level accredited official statistics from the survey of graduates from the class of 2021/22</w:t>
      </w:r>
    </w:p>
    <w:p w14:paraId="0015CF3A" w14:textId="77777777" w:rsidR="00D515D3" w:rsidRDefault="00D515D3" w:rsidP="00D515D3">
      <w:pPr>
        <w:pStyle w:val="Body-text"/>
      </w:pPr>
    </w:p>
    <w:p w14:paraId="43D5EB5A" w14:textId="77777777" w:rsidR="00D515D3" w:rsidRDefault="00D515D3" w:rsidP="00D515D3">
      <w:pPr>
        <w:pStyle w:val="Body-text"/>
        <w:numPr>
          <w:ilvl w:val="0"/>
          <w:numId w:val="2"/>
        </w:numPr>
      </w:pPr>
      <w:r>
        <w:t>870,295 graduates surveyed between 1 December 2022 and 30 November 2023</w:t>
      </w:r>
    </w:p>
    <w:p w14:paraId="00B2C1FA" w14:textId="77777777" w:rsidR="00D515D3" w:rsidRDefault="00D515D3" w:rsidP="00D515D3">
      <w:pPr>
        <w:pStyle w:val="Body-text"/>
        <w:numPr>
          <w:ilvl w:val="0"/>
          <w:numId w:val="2"/>
        </w:numPr>
      </w:pPr>
      <w:r>
        <w:t>381,945 responses received - thank you!</w:t>
      </w:r>
    </w:p>
    <w:p w14:paraId="64C844F9" w14:textId="77777777" w:rsidR="00D515D3" w:rsidRDefault="00D515D3" w:rsidP="00D515D3">
      <w:pPr>
        <w:pStyle w:val="Body-text"/>
        <w:numPr>
          <w:ilvl w:val="0"/>
          <w:numId w:val="2"/>
        </w:numPr>
      </w:pPr>
      <w:r>
        <w:t>89% of graduates were in some form of work or further study</w:t>
      </w:r>
    </w:p>
    <w:p w14:paraId="720AE44A" w14:textId="77777777" w:rsidR="00D515D3" w:rsidRDefault="00D515D3" w:rsidP="00D515D3">
      <w:pPr>
        <w:pStyle w:val="Body-text"/>
        <w:numPr>
          <w:ilvl w:val="0"/>
          <w:numId w:val="2"/>
        </w:numPr>
      </w:pPr>
      <w:r>
        <w:t>61% were in full-time employment, 6% were in full-time further study and 5% were unemployed</w:t>
      </w:r>
    </w:p>
    <w:p w14:paraId="26E4DC67" w14:textId="77777777" w:rsidR="00D515D3" w:rsidRDefault="00D515D3" w:rsidP="00D515D3">
      <w:pPr>
        <w:pStyle w:val="Body-text"/>
        <w:numPr>
          <w:ilvl w:val="0"/>
          <w:numId w:val="2"/>
        </w:numPr>
      </w:pPr>
      <w:r>
        <w:t>UK graduates who studied medicine and dentistry had the highest median salary at £34,950</w:t>
      </w:r>
    </w:p>
    <w:p w14:paraId="34E81616" w14:textId="36529A89" w:rsidR="00D515D3" w:rsidRDefault="00D515D3" w:rsidP="00D515D3">
      <w:pPr>
        <w:pStyle w:val="Body-text"/>
        <w:numPr>
          <w:ilvl w:val="0"/>
          <w:numId w:val="2"/>
        </w:numPr>
      </w:pPr>
      <w:r>
        <w:t>Median salary of first-time first degree courses in UK full-time p</w:t>
      </w:r>
      <w:r w:rsidR="00F5726F">
        <w:t xml:space="preserve">aid </w:t>
      </w:r>
      <w:r>
        <w:t>employment was £27,500 - up from £26,000 from the class of 20/21</w:t>
      </w:r>
    </w:p>
    <w:p w14:paraId="46A42C73" w14:textId="77777777" w:rsidR="00D515D3" w:rsidRDefault="00D515D3" w:rsidP="00D515D3">
      <w:pPr>
        <w:pStyle w:val="Body-text"/>
        <w:numPr>
          <w:ilvl w:val="0"/>
          <w:numId w:val="2"/>
        </w:numPr>
      </w:pPr>
      <w:r>
        <w:t>85% of UK graduates agreed that their current activity is meaningful</w:t>
      </w:r>
    </w:p>
    <w:p w14:paraId="234A052E" w14:textId="77777777" w:rsidR="00D515D3" w:rsidRDefault="00D515D3" w:rsidP="00D515D3">
      <w:pPr>
        <w:pStyle w:val="Body-text"/>
        <w:numPr>
          <w:ilvl w:val="0"/>
          <w:numId w:val="2"/>
        </w:numPr>
      </w:pPr>
      <w:r>
        <w:t>78% of UK graduates felt their current activity fitted with their future plans</w:t>
      </w:r>
    </w:p>
    <w:p w14:paraId="69B58189" w14:textId="77777777" w:rsidR="00D515D3" w:rsidRDefault="00D515D3" w:rsidP="00D515D3">
      <w:pPr>
        <w:pStyle w:val="Body-text"/>
        <w:numPr>
          <w:ilvl w:val="0"/>
          <w:numId w:val="2"/>
        </w:numPr>
      </w:pPr>
      <w:r>
        <w:t>69% of UK graduates agreed they were using what they learnt while studying</w:t>
      </w:r>
    </w:p>
    <w:p w14:paraId="0F653676" w14:textId="77777777" w:rsidR="00D515D3" w:rsidRDefault="00D515D3" w:rsidP="00D515D3">
      <w:pPr>
        <w:pStyle w:val="Body-text"/>
      </w:pPr>
    </w:p>
    <w:p w14:paraId="73375E13" w14:textId="20EF177F" w:rsidR="00D515D3" w:rsidRDefault="00D515D3" w:rsidP="00D515D3">
      <w:pPr>
        <w:pStyle w:val="Body-text"/>
      </w:pPr>
      <w:r>
        <w:t>HESA 2024 CC-BY 4.0</w:t>
      </w:r>
    </w:p>
    <w:p w14:paraId="6230FE88" w14:textId="77777777" w:rsidR="00D515D3" w:rsidRDefault="00D515D3" w:rsidP="00D515D3">
      <w:pPr>
        <w:pStyle w:val="Body-text"/>
      </w:pPr>
    </w:p>
    <w:p w14:paraId="1F01BE52" w14:textId="3794CAB3" w:rsidR="00D515D3" w:rsidRDefault="00D515D3" w:rsidP="00D515D3">
      <w:pPr>
        <w:pStyle w:val="Body-text"/>
      </w:pPr>
      <w:r>
        <w:t>Graduate Outcomes survey logo</w:t>
      </w:r>
    </w:p>
    <w:sectPr w:rsidR="00D515D3" w:rsidSect="00906FA7">
      <w:footerReference w:type="default" r:id="rId11"/>
      <w:headerReference w:type="first" r:id="rId12"/>
      <w:footerReference w:type="first" r:id="rId13"/>
      <w:pgSz w:w="11906" w:h="16838" w:code="9"/>
      <w:pgMar w:top="2381" w:right="1225" w:bottom="1701" w:left="122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F887E" w14:textId="77777777" w:rsidR="007C7440" w:rsidRDefault="007C7440" w:rsidP="002256A3">
      <w:r>
        <w:separator/>
      </w:r>
    </w:p>
  </w:endnote>
  <w:endnote w:type="continuationSeparator" w:id="0">
    <w:p w14:paraId="3F871E5D" w14:textId="77777777" w:rsidR="007C7440" w:rsidRDefault="007C7440" w:rsidP="0022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Effra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4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608"/>
    </w:tblGrid>
    <w:tr w:rsidR="00A93E13" w14:paraId="058FE372" w14:textId="77777777" w:rsidTr="00A93E13">
      <w:trPr>
        <w:jc w:val="center"/>
      </w:trPr>
      <w:tc>
        <w:tcPr>
          <w:tcW w:w="1838" w:type="dxa"/>
        </w:tcPr>
        <w:p w14:paraId="1917C1C8" w14:textId="77777777" w:rsidR="00A93E13" w:rsidRDefault="00A93E13" w:rsidP="00A93E13">
          <w:pPr>
            <w:pStyle w:val="Footer"/>
          </w:pPr>
          <w:r>
            <w:rPr>
              <w:noProof/>
            </w:rPr>
            <w:drawing>
              <wp:inline distT="0" distB="0" distL="0" distR="0" wp14:anchorId="126546A1" wp14:editId="5253481B">
                <wp:extent cx="1009213" cy="504825"/>
                <wp:effectExtent l="0" t="0" r="635" b="0"/>
                <wp:docPr id="8" name="Picture 8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850" cy="5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8" w:type="dxa"/>
        </w:tcPr>
        <w:p w14:paraId="3F71D8B8" w14:textId="77777777" w:rsidR="00A93E13" w:rsidRPr="009F09B3" w:rsidRDefault="00A93E13" w:rsidP="00A93E13">
          <w:pPr>
            <w:pStyle w:val="Footer"/>
            <w:rPr>
              <w:sz w:val="12"/>
              <w:szCs w:val="12"/>
            </w:rPr>
          </w:pPr>
          <w:r w:rsidRPr="00D91197">
            <w:rPr>
              <w:sz w:val="12"/>
              <w:szCs w:val="12"/>
            </w:rPr>
            <w:t xml:space="preserve">Jisc is a registered charity (number 1149740) and a company limited by guarantee which is registered in England under company number 05747339, VAT number GB 197 0632 86. Jisc’s registered office is: 4 </w:t>
          </w:r>
          <w:proofErr w:type="spellStart"/>
          <w:r w:rsidRPr="00D91197">
            <w:rPr>
              <w:sz w:val="12"/>
              <w:szCs w:val="12"/>
            </w:rPr>
            <w:t>Portwall</w:t>
          </w:r>
          <w:proofErr w:type="spellEnd"/>
          <w:r w:rsidRPr="00D91197">
            <w:rPr>
              <w:sz w:val="12"/>
              <w:szCs w:val="12"/>
            </w:rPr>
            <w:t xml:space="preserve"> Lane, Bristol, BS1 6NB. T 020 3697 5800.</w:t>
          </w:r>
          <w:r>
            <w:rPr>
              <w:sz w:val="12"/>
              <w:szCs w:val="12"/>
            </w:rPr>
            <w:br/>
          </w:r>
          <w:r w:rsidRPr="009F09B3">
            <w:rPr>
              <w:sz w:val="12"/>
              <w:szCs w:val="12"/>
            </w:rPr>
            <w:t xml:space="preserve">Jisc Services Limited is a wholly owned Jisc subsidiary and a company limited by guarantee which is registered in England under company number 02881024,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0D93D421" w14:textId="77777777" w:rsidR="00A93E13" w:rsidRPr="00D91197" w:rsidRDefault="00A93E13" w:rsidP="00A93E13">
          <w:pPr>
            <w:pStyle w:val="Footer"/>
            <w:rPr>
              <w:sz w:val="12"/>
              <w:szCs w:val="12"/>
            </w:rPr>
          </w:pPr>
          <w:r w:rsidRPr="009F09B3">
            <w:rPr>
              <w:sz w:val="12"/>
              <w:szCs w:val="12"/>
            </w:rPr>
            <w:t xml:space="preserve">Jisc Commercial Limited is a wholly owned Jisc subsidiary which is registered in England under company number 09316933,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7B3D9BD3" w14:textId="77777777" w:rsidR="00A93E13" w:rsidRDefault="00A93E13" w:rsidP="00A93E13">
          <w:pPr>
            <w:pStyle w:val="Footer"/>
          </w:pPr>
          <w:r w:rsidRPr="00D91197">
            <w:rPr>
              <w:sz w:val="12"/>
              <w:szCs w:val="12"/>
            </w:rPr>
            <w:t xml:space="preserve">Jisc is now controller of HESA personal data. For more details on how Jisc handles your personal data please </w:t>
          </w:r>
          <w:r>
            <w:rPr>
              <w:sz w:val="12"/>
              <w:szCs w:val="12"/>
            </w:rPr>
            <w:t xml:space="preserve">see </w:t>
          </w:r>
          <w:hyperlink r:id="rId2" w:history="1">
            <w:r w:rsidRPr="00B5566B">
              <w:rPr>
                <w:rStyle w:val="Hyperlink"/>
                <w:sz w:val="12"/>
                <w:szCs w:val="12"/>
              </w:rPr>
              <w:t>jisc.ac.uk/website/privacy-notice</w:t>
            </w:r>
          </w:hyperlink>
          <w:r w:rsidRPr="00B5566B">
            <w:rPr>
              <w:sz w:val="12"/>
              <w:szCs w:val="12"/>
            </w:rPr>
            <w:t xml:space="preserve"> and </w:t>
          </w:r>
          <w:hyperlink r:id="rId3" w:history="1">
            <w:r w:rsidRPr="00B5566B">
              <w:rPr>
                <w:rStyle w:val="Hyperlink"/>
                <w:sz w:val="12"/>
                <w:szCs w:val="12"/>
              </w:rPr>
              <w:t>hesa.ac.uk/about/website/privacy</w:t>
            </w:r>
          </w:hyperlink>
          <w:r>
            <w:rPr>
              <w:sz w:val="12"/>
              <w:szCs w:val="12"/>
            </w:rPr>
            <w:t xml:space="preserve">. </w:t>
          </w:r>
        </w:p>
      </w:tc>
    </w:tr>
  </w:tbl>
  <w:p w14:paraId="7C152E34" w14:textId="77777777" w:rsidR="00A93E13" w:rsidRPr="00265129" w:rsidRDefault="00A93E13" w:rsidP="00A93E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87C8A" w14:textId="77777777" w:rsidR="00BF3B4E" w:rsidRDefault="00BF3B4E" w:rsidP="00BF3B4E">
    <w:pPr>
      <w:pStyle w:val="Footer"/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608"/>
    </w:tblGrid>
    <w:tr w:rsidR="00BF3B4E" w14:paraId="45FF2A8B" w14:textId="77777777" w:rsidTr="00AF68BD">
      <w:trPr>
        <w:jc w:val="center"/>
      </w:trPr>
      <w:tc>
        <w:tcPr>
          <w:tcW w:w="1838" w:type="dxa"/>
        </w:tcPr>
        <w:p w14:paraId="713E7D91" w14:textId="77777777" w:rsidR="00BF3B4E" w:rsidRDefault="00BF3B4E" w:rsidP="00BF3B4E">
          <w:pPr>
            <w:pStyle w:val="Footer"/>
          </w:pPr>
          <w:bookmarkStart w:id="0" w:name="_Hlk113964988"/>
          <w:r>
            <w:rPr>
              <w:noProof/>
            </w:rPr>
            <w:drawing>
              <wp:inline distT="0" distB="0" distL="0" distR="0" wp14:anchorId="7E5D2E0C" wp14:editId="57BC869B">
                <wp:extent cx="1009213" cy="504825"/>
                <wp:effectExtent l="0" t="0" r="635" b="0"/>
                <wp:docPr id="6" name="Picture 6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graphical user interfac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850" cy="5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8" w:type="dxa"/>
        </w:tcPr>
        <w:p w14:paraId="05640FCD" w14:textId="77777777" w:rsidR="00BF3B4E" w:rsidRPr="009F09B3" w:rsidRDefault="00BF3B4E" w:rsidP="00BF3B4E">
          <w:pPr>
            <w:pStyle w:val="Footer"/>
            <w:rPr>
              <w:sz w:val="12"/>
              <w:szCs w:val="12"/>
            </w:rPr>
          </w:pPr>
          <w:r w:rsidRPr="00D91197">
            <w:rPr>
              <w:sz w:val="12"/>
              <w:szCs w:val="12"/>
            </w:rPr>
            <w:t xml:space="preserve">Jisc is a registered charity (number 1149740) and a company limited by guarantee which is registered in England under company number 05747339, VAT number GB 197 0632 86. Jisc’s registered office is: 4 </w:t>
          </w:r>
          <w:proofErr w:type="spellStart"/>
          <w:r w:rsidRPr="00D91197">
            <w:rPr>
              <w:sz w:val="12"/>
              <w:szCs w:val="12"/>
            </w:rPr>
            <w:t>Portwall</w:t>
          </w:r>
          <w:proofErr w:type="spellEnd"/>
          <w:r w:rsidRPr="00D91197">
            <w:rPr>
              <w:sz w:val="12"/>
              <w:szCs w:val="12"/>
            </w:rPr>
            <w:t xml:space="preserve"> Lane, Bristol, BS1 6NB. T 020 3697 5800.</w:t>
          </w:r>
          <w:r>
            <w:rPr>
              <w:sz w:val="12"/>
              <w:szCs w:val="12"/>
            </w:rPr>
            <w:br/>
          </w:r>
          <w:r w:rsidRPr="009F09B3">
            <w:rPr>
              <w:sz w:val="12"/>
              <w:szCs w:val="12"/>
            </w:rPr>
            <w:t xml:space="preserve">Jisc Services Limited is a wholly owned Jisc subsidiary and a company limited by guarantee which is registered in England under company number 02881024,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6ABEE324" w14:textId="77777777" w:rsidR="00BF3B4E" w:rsidRPr="00D91197" w:rsidRDefault="00BF3B4E" w:rsidP="00BF3B4E">
          <w:pPr>
            <w:pStyle w:val="Footer"/>
            <w:rPr>
              <w:sz w:val="12"/>
              <w:szCs w:val="12"/>
            </w:rPr>
          </w:pPr>
          <w:r w:rsidRPr="009F09B3">
            <w:rPr>
              <w:sz w:val="12"/>
              <w:szCs w:val="12"/>
            </w:rPr>
            <w:t xml:space="preserve">Jisc Commercial Limited is a wholly owned Jisc subsidiary which is registered in England under company number 09316933, VAT number GB 197 0632 86. The registered office is: 4 </w:t>
          </w:r>
          <w:proofErr w:type="spellStart"/>
          <w:r w:rsidRPr="009F09B3">
            <w:rPr>
              <w:sz w:val="12"/>
              <w:szCs w:val="12"/>
            </w:rPr>
            <w:t>Portwall</w:t>
          </w:r>
          <w:proofErr w:type="spellEnd"/>
          <w:r w:rsidRPr="009F09B3">
            <w:rPr>
              <w:sz w:val="12"/>
              <w:szCs w:val="12"/>
            </w:rPr>
            <w:t xml:space="preserve"> Lane, Bristol, BS1 6NB. T 0203 697 5800.</w:t>
          </w:r>
        </w:p>
        <w:p w14:paraId="381CDAB5" w14:textId="77777777" w:rsidR="00BF3B4E" w:rsidRDefault="00BF3B4E" w:rsidP="00BF3B4E">
          <w:pPr>
            <w:pStyle w:val="Footer"/>
          </w:pPr>
          <w:r w:rsidRPr="00D91197">
            <w:rPr>
              <w:sz w:val="12"/>
              <w:szCs w:val="12"/>
            </w:rPr>
            <w:t xml:space="preserve">Jisc is now controller of HESA personal data. For more details on how Jisc handles your personal data please </w:t>
          </w:r>
          <w:r>
            <w:rPr>
              <w:sz w:val="12"/>
              <w:szCs w:val="12"/>
            </w:rPr>
            <w:t xml:space="preserve">see </w:t>
          </w:r>
          <w:hyperlink r:id="rId2" w:history="1">
            <w:r w:rsidRPr="00B5566B">
              <w:rPr>
                <w:rStyle w:val="Hyperlink"/>
                <w:sz w:val="12"/>
                <w:szCs w:val="12"/>
              </w:rPr>
              <w:t>jisc.ac.uk/website/privacy-notice</w:t>
            </w:r>
          </w:hyperlink>
          <w:r w:rsidRPr="00B5566B">
            <w:rPr>
              <w:sz w:val="12"/>
              <w:szCs w:val="12"/>
            </w:rPr>
            <w:t xml:space="preserve"> and </w:t>
          </w:r>
          <w:hyperlink r:id="rId3" w:history="1">
            <w:r w:rsidRPr="00B5566B">
              <w:rPr>
                <w:rStyle w:val="Hyperlink"/>
                <w:sz w:val="12"/>
                <w:szCs w:val="12"/>
              </w:rPr>
              <w:t>hesa.ac.uk/about/website/privacy</w:t>
            </w:r>
          </w:hyperlink>
          <w:r>
            <w:rPr>
              <w:sz w:val="12"/>
              <w:szCs w:val="12"/>
            </w:rPr>
            <w:t xml:space="preserve">. </w:t>
          </w:r>
        </w:p>
      </w:tc>
    </w:tr>
    <w:bookmarkEnd w:id="0"/>
  </w:tbl>
  <w:p w14:paraId="690FF9B3" w14:textId="77777777" w:rsidR="0076426A" w:rsidRPr="00BF3B4E" w:rsidRDefault="0076426A" w:rsidP="00BF3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D0547" w14:textId="77777777" w:rsidR="007C7440" w:rsidRDefault="007C7440" w:rsidP="002256A3">
      <w:r>
        <w:separator/>
      </w:r>
    </w:p>
  </w:footnote>
  <w:footnote w:type="continuationSeparator" w:id="0">
    <w:p w14:paraId="2D33CFC7" w14:textId="77777777" w:rsidR="007C7440" w:rsidRDefault="007C7440" w:rsidP="0022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6CD7" w14:textId="77777777" w:rsidR="0076426A" w:rsidRDefault="0076426A">
    <w:r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600227CC" wp14:editId="4DBD9DD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476000" cy="583200"/>
          <wp:effectExtent l="0" t="0" r="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1EFF"/>
    <w:multiLevelType w:val="hybridMultilevel"/>
    <w:tmpl w:val="83781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92C63"/>
    <w:multiLevelType w:val="hybridMultilevel"/>
    <w:tmpl w:val="F7865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9672">
    <w:abstractNumId w:val="0"/>
  </w:num>
  <w:num w:numId="2" w16cid:durableId="59220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86"/>
    <w:rsid w:val="000718A2"/>
    <w:rsid w:val="00071C39"/>
    <w:rsid w:val="00106018"/>
    <w:rsid w:val="00135CA5"/>
    <w:rsid w:val="001427F6"/>
    <w:rsid w:val="0017193E"/>
    <w:rsid w:val="001871D4"/>
    <w:rsid w:val="00192304"/>
    <w:rsid w:val="001A094A"/>
    <w:rsid w:val="001B4F29"/>
    <w:rsid w:val="001C1DA8"/>
    <w:rsid w:val="001C412B"/>
    <w:rsid w:val="002256A3"/>
    <w:rsid w:val="002611C2"/>
    <w:rsid w:val="00265129"/>
    <w:rsid w:val="00282CFC"/>
    <w:rsid w:val="002C1855"/>
    <w:rsid w:val="002E336F"/>
    <w:rsid w:val="0030130C"/>
    <w:rsid w:val="00303E36"/>
    <w:rsid w:val="00334793"/>
    <w:rsid w:val="00365D53"/>
    <w:rsid w:val="003F352C"/>
    <w:rsid w:val="00412F5F"/>
    <w:rsid w:val="004307B1"/>
    <w:rsid w:val="00433166"/>
    <w:rsid w:val="004633D1"/>
    <w:rsid w:val="00463606"/>
    <w:rsid w:val="0047398B"/>
    <w:rsid w:val="00475EAC"/>
    <w:rsid w:val="0048145E"/>
    <w:rsid w:val="00482F67"/>
    <w:rsid w:val="00486700"/>
    <w:rsid w:val="00493DDF"/>
    <w:rsid w:val="004F3C0F"/>
    <w:rsid w:val="0052459E"/>
    <w:rsid w:val="00530311"/>
    <w:rsid w:val="00552531"/>
    <w:rsid w:val="0059002B"/>
    <w:rsid w:val="005D6B25"/>
    <w:rsid w:val="005F6046"/>
    <w:rsid w:val="006060CB"/>
    <w:rsid w:val="00644FE1"/>
    <w:rsid w:val="00654475"/>
    <w:rsid w:val="006A6182"/>
    <w:rsid w:val="006A7BB6"/>
    <w:rsid w:val="006D0CFF"/>
    <w:rsid w:val="006E4866"/>
    <w:rsid w:val="007141E3"/>
    <w:rsid w:val="00720D86"/>
    <w:rsid w:val="0072702F"/>
    <w:rsid w:val="00741E7B"/>
    <w:rsid w:val="00745C92"/>
    <w:rsid w:val="0076426A"/>
    <w:rsid w:val="00781886"/>
    <w:rsid w:val="007A2FC9"/>
    <w:rsid w:val="007C7440"/>
    <w:rsid w:val="007D04F7"/>
    <w:rsid w:val="007E6F0F"/>
    <w:rsid w:val="00807BF1"/>
    <w:rsid w:val="008173F7"/>
    <w:rsid w:val="00880125"/>
    <w:rsid w:val="00896166"/>
    <w:rsid w:val="008A043B"/>
    <w:rsid w:val="008B2219"/>
    <w:rsid w:val="008D09DD"/>
    <w:rsid w:val="00906FA7"/>
    <w:rsid w:val="009819A4"/>
    <w:rsid w:val="00994CC1"/>
    <w:rsid w:val="009A0718"/>
    <w:rsid w:val="009C0BCF"/>
    <w:rsid w:val="009C2BE9"/>
    <w:rsid w:val="009D7B28"/>
    <w:rsid w:val="00A13389"/>
    <w:rsid w:val="00A34F7F"/>
    <w:rsid w:val="00A837E2"/>
    <w:rsid w:val="00A93E13"/>
    <w:rsid w:val="00AB22FB"/>
    <w:rsid w:val="00AD20E5"/>
    <w:rsid w:val="00AD29DF"/>
    <w:rsid w:val="00AD2A27"/>
    <w:rsid w:val="00AF68E1"/>
    <w:rsid w:val="00B124D9"/>
    <w:rsid w:val="00B9785D"/>
    <w:rsid w:val="00BA4350"/>
    <w:rsid w:val="00BA45FC"/>
    <w:rsid w:val="00BC5116"/>
    <w:rsid w:val="00BD6F8F"/>
    <w:rsid w:val="00BF3B4E"/>
    <w:rsid w:val="00C13364"/>
    <w:rsid w:val="00C179FD"/>
    <w:rsid w:val="00C562E3"/>
    <w:rsid w:val="00C56363"/>
    <w:rsid w:val="00C64BBE"/>
    <w:rsid w:val="00C70A22"/>
    <w:rsid w:val="00C91CC4"/>
    <w:rsid w:val="00CA26A8"/>
    <w:rsid w:val="00CA2CF9"/>
    <w:rsid w:val="00CE3C09"/>
    <w:rsid w:val="00D03ABE"/>
    <w:rsid w:val="00D46C5D"/>
    <w:rsid w:val="00D515D3"/>
    <w:rsid w:val="00D52207"/>
    <w:rsid w:val="00D94B02"/>
    <w:rsid w:val="00DA4040"/>
    <w:rsid w:val="00DB046F"/>
    <w:rsid w:val="00DF03D5"/>
    <w:rsid w:val="00E344BC"/>
    <w:rsid w:val="00E543B3"/>
    <w:rsid w:val="00E60F4F"/>
    <w:rsid w:val="00E77B91"/>
    <w:rsid w:val="00E84FBA"/>
    <w:rsid w:val="00EB6CF9"/>
    <w:rsid w:val="00F105DB"/>
    <w:rsid w:val="00F4629D"/>
    <w:rsid w:val="00F5726F"/>
    <w:rsid w:val="00FA1C87"/>
    <w:rsid w:val="00FC2671"/>
    <w:rsid w:val="00FD1F3A"/>
    <w:rsid w:val="00FE5921"/>
    <w:rsid w:val="00FF3199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895E7"/>
  <w14:defaultImageDpi w14:val="32767"/>
  <w15:chartTrackingRefBased/>
  <w15:docId w15:val="{04F07DA5-A4DA-4DF3-A7FB-7B7D8D14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26A8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B4E"/>
    <w:pPr>
      <w:keepNext/>
      <w:keepLines/>
      <w:outlineLvl w:val="0"/>
    </w:pPr>
    <w:rPr>
      <w:rFonts w:ascii="Arial Bold" w:eastAsiaTheme="majorEastAsia" w:hAnsi="Arial Bold" w:cstheme="majorBidi"/>
      <w:b/>
      <w:color w:val="1E355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B4E"/>
    <w:pPr>
      <w:keepNext/>
      <w:keepLines/>
      <w:outlineLvl w:val="1"/>
    </w:pPr>
    <w:rPr>
      <w:rFonts w:ascii="Arial Bold" w:eastAsiaTheme="majorEastAsia" w:hAnsi="Arial Bold" w:cstheme="majorBidi"/>
      <w:b/>
      <w:color w:val="1E35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B4E"/>
    <w:pPr>
      <w:keepNext/>
      <w:keepLines/>
      <w:outlineLvl w:val="2"/>
    </w:pPr>
    <w:rPr>
      <w:rFonts w:ascii="Arial Bold" w:eastAsiaTheme="majorEastAsia" w:hAnsi="Arial Bold" w:cstheme="majorBidi"/>
      <w:b/>
      <w:color w:val="1E355E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B04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661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B04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61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B04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E406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B04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E406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B04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B04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qFormat/>
    <w:rsid w:val="00493DDF"/>
  </w:style>
  <w:style w:type="table" w:styleId="TableGrid">
    <w:name w:val="Table Grid"/>
    <w:basedOn w:val="TableNormal"/>
    <w:uiPriority w:val="39"/>
    <w:rsid w:val="0022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uiPriority w:val="1"/>
    <w:qFormat/>
    <w:rsid w:val="00265129"/>
    <w:rPr>
      <w:rFonts w:ascii="Arial Bold" w:hAnsi="Arial Bold" w:cs="Effra-Regular"/>
      <w:b/>
      <w:i w:val="0"/>
    </w:rPr>
  </w:style>
  <w:style w:type="character" w:customStyle="1" w:styleId="Heading1Char">
    <w:name w:val="Heading 1 Char"/>
    <w:basedOn w:val="DefaultParagraphFont"/>
    <w:link w:val="Heading1"/>
    <w:uiPriority w:val="9"/>
    <w:rsid w:val="00BF3B4E"/>
    <w:rPr>
      <w:rFonts w:ascii="Arial Bold" w:eastAsiaTheme="majorEastAsia" w:hAnsi="Arial Bold" w:cstheme="majorBidi"/>
      <w:b/>
      <w:color w:val="1E355E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19"/>
    <w:rPr>
      <w:rFonts w:ascii="Segoe UI" w:hAnsi="Segoe UI" w:cs="Segoe UI"/>
      <w:sz w:val="18"/>
      <w:szCs w:val="18"/>
    </w:rPr>
  </w:style>
  <w:style w:type="paragraph" w:customStyle="1" w:styleId="Footnote">
    <w:name w:val="Footnote"/>
    <w:basedOn w:val="Body-text"/>
    <w:rsid w:val="00745C92"/>
    <w:pPr>
      <w:spacing w:line="160" w:lineRule="exact"/>
    </w:pPr>
    <w:rPr>
      <w:spacing w:val="-4"/>
      <w:sz w:val="12"/>
    </w:rPr>
  </w:style>
  <w:style w:type="character" w:customStyle="1" w:styleId="Heading2Char">
    <w:name w:val="Heading 2 Char"/>
    <w:basedOn w:val="DefaultParagraphFont"/>
    <w:link w:val="Heading2"/>
    <w:uiPriority w:val="9"/>
    <w:rsid w:val="00BF3B4E"/>
    <w:rPr>
      <w:rFonts w:ascii="Arial Bold" w:eastAsiaTheme="majorEastAsia" w:hAnsi="Arial Bold" w:cstheme="majorBidi"/>
      <w:b/>
      <w:color w:val="1E355E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F3B4E"/>
    <w:pPr>
      <w:contextualSpacing/>
    </w:pPr>
    <w:rPr>
      <w:rFonts w:eastAsiaTheme="majorEastAsia" w:cstheme="majorBidi"/>
      <w:color w:val="1E355E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B4E"/>
    <w:rPr>
      <w:rFonts w:ascii="Arial" w:eastAsiaTheme="majorEastAsia" w:hAnsi="Arial" w:cstheme="majorBidi"/>
      <w:color w:val="1E355E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F3B4E"/>
    <w:rPr>
      <w:rFonts w:ascii="Arial Bold" w:eastAsiaTheme="majorEastAsia" w:hAnsi="Arial Bold" w:cstheme="majorBidi"/>
      <w:b/>
      <w:color w:val="1E355E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046F"/>
    <w:rPr>
      <w:rFonts w:asciiTheme="majorHAnsi" w:eastAsiaTheme="majorEastAsia" w:hAnsiTheme="majorHAnsi" w:cstheme="majorBidi"/>
      <w:i/>
      <w:iCs/>
      <w:color w:val="4661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B046F"/>
    <w:rPr>
      <w:rFonts w:asciiTheme="majorHAnsi" w:eastAsiaTheme="majorEastAsia" w:hAnsiTheme="majorHAnsi" w:cstheme="majorBidi"/>
      <w:color w:val="4661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B046F"/>
    <w:rPr>
      <w:rFonts w:asciiTheme="majorHAnsi" w:eastAsiaTheme="majorEastAsia" w:hAnsiTheme="majorHAnsi" w:cstheme="majorBidi"/>
      <w:color w:val="2E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B046F"/>
    <w:rPr>
      <w:rFonts w:asciiTheme="majorHAnsi" w:eastAsiaTheme="majorEastAsia" w:hAnsiTheme="majorHAnsi" w:cstheme="majorBidi"/>
      <w:i/>
      <w:iCs/>
      <w:color w:val="2E406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B04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B04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BF3B4E"/>
    <w:pPr>
      <w:spacing w:after="200"/>
    </w:pPr>
    <w:rPr>
      <w:iCs/>
      <w:color w:val="1E355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2702F"/>
    <w:rPr>
      <w:rFonts w:ascii="Arial" w:hAnsi="Arial"/>
      <w:color w:val="6A86B8" w:themeColor="accent1"/>
      <w:sz w:val="2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BF3B4E"/>
    <w:rPr>
      <w:rFonts w:ascii="Arial" w:hAnsi="Arial"/>
      <w:color w:val="1E355E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61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16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961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166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63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sa.ac.uk/about/website/privacy" TargetMode="External"/><Relationship Id="rId2" Type="http://schemas.openxmlformats.org/officeDocument/2006/relationships/hyperlink" Target="https://www.jisc.ac.uk/website/privacy-notice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sa.ac.uk/about/website/privacy" TargetMode="External"/><Relationship Id="rId2" Type="http://schemas.openxmlformats.org/officeDocument/2006/relationships/hyperlink" Target="https://www.jisc.ac.uk/website/privacy-notice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HESA Primary">
      <a:dk1>
        <a:sysClr val="windowText" lastClr="000000"/>
      </a:dk1>
      <a:lt1>
        <a:sysClr val="window" lastClr="FFFFFF"/>
      </a:lt1>
      <a:dk2>
        <a:srgbClr val="FFFFFF"/>
      </a:dk2>
      <a:lt2>
        <a:srgbClr val="E7E6E6"/>
      </a:lt2>
      <a:accent1>
        <a:srgbClr val="6A86B8"/>
      </a:accent1>
      <a:accent2>
        <a:srgbClr val="1F4388"/>
      </a:accent2>
      <a:accent3>
        <a:srgbClr val="83C7BC"/>
      </a:accent3>
      <a:accent4>
        <a:srgbClr val="DFE3EB"/>
      </a:accent4>
      <a:accent5>
        <a:srgbClr val="1E355E"/>
      </a:accent5>
      <a:accent6>
        <a:srgbClr val="DBD9D6"/>
      </a:accent6>
      <a:hlink>
        <a:srgbClr val="954F72"/>
      </a:hlink>
      <a:folHlink>
        <a:srgbClr val="FFFFFF"/>
      </a:folHlink>
    </a:clrScheme>
    <a:fontScheme name="HE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" id="{BCA30779-2FCC-4113-A423-2B8FCC9A984F}" vid="{2E1A3BB4-BFDB-4525-8A8F-C698B937010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524A43472F84CB316C0E9C2CD4365" ma:contentTypeVersion="15" ma:contentTypeDescription="Create a new document." ma:contentTypeScope="" ma:versionID="30df9a58ff4bd94c5027700963146d58">
  <xsd:schema xmlns:xsd="http://www.w3.org/2001/XMLSchema" xmlns:xs="http://www.w3.org/2001/XMLSchema" xmlns:p="http://schemas.microsoft.com/office/2006/metadata/properties" xmlns:ns2="3ac0068f-af37-44c6-ace1-e1ed14fdc77c" xmlns:ns3="54f4d53b-cf49-47f4-9f58-00ae52e86635" targetNamespace="http://schemas.microsoft.com/office/2006/metadata/properties" ma:root="true" ma:fieldsID="dcb569dbf8bdab8d7184e13122422e15" ns2:_="" ns3:_="">
    <xsd:import namespace="3ac0068f-af37-44c6-ace1-e1ed14fdc77c"/>
    <xsd:import namespace="54f4d53b-cf49-47f4-9f58-00ae52e86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0068f-af37-44c6-ace1-e1ed14fdc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213c4c-f76b-49dc-aac2-9a199ee33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4d53b-cf49-47f4-9f58-00ae52e86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a8c040-56f1-4541-8cf0-296bbaab1162}" ma:internalName="TaxCatchAll" ma:showField="CatchAllData" ma:web="54f4d53b-cf49-47f4-9f58-00ae52e86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f4d53b-cf49-47f4-9f58-00ae52e86635" xsi:nil="true"/>
    <lcf76f155ced4ddcb4097134ff3c332f xmlns="3ac0068f-af37-44c6-ace1-e1ed14fdc7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E66887-0094-42F0-A0F3-97CE1B405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47694-214C-48E4-A92A-166886CCF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0068f-af37-44c6-ace1-e1ed14fdc77c"/>
    <ds:schemaRef ds:uri="54f4d53b-cf49-47f4-9f58-00ae52e86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34F04-88F3-4F54-9E12-F3915DA39A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99472A-649D-422A-8FFF-770A2A10D985}">
  <ds:schemaRefs>
    <ds:schemaRef ds:uri="http://schemas.microsoft.com/office/2006/metadata/properties"/>
    <ds:schemaRef ds:uri="http://schemas.microsoft.com/office/infopath/2007/PartnerControls"/>
    <ds:schemaRef ds:uri="54f4d53b-cf49-47f4-9f58-00ae52e86635"/>
    <ds:schemaRef ds:uri="3ac0068f-af37-44c6-ace1-e1ed14fdc77c"/>
  </ds:schemaRefs>
</ds:datastoreItem>
</file>

<file path=docMetadata/LabelInfo.xml><?xml version="1.0" encoding="utf-8"?>
<clbl:labelList xmlns:clbl="http://schemas.microsoft.com/office/2020/mipLabelMetadata">
  <clbl:label id="{ec1a080c-7386-44f3-81c6-2c71b2b3b237}" enabled="1" method="Standard" siteId="{48f9394d-8a14-4d27-82a6-f35f123612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761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Walkley</cp:lastModifiedBy>
  <cp:revision>3</cp:revision>
  <dcterms:created xsi:type="dcterms:W3CDTF">2024-06-13T09:12:00Z</dcterms:created>
  <dcterms:modified xsi:type="dcterms:W3CDTF">2024-06-13T09:15:00Z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0x010100876524A43472F84CB316C0E9C2CD4365</vt:lpwstr>
  </property>
  <property fmtid="{D5CDD505-2E9C-101B-9397-08002B2CF9AE}" pid="3" name="MediaServiceImageTags">
    <vt:lpwstr/>
  </property>
</Properties>
</file>